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B4D59" w14:textId="77777777" w:rsidR="00E53856" w:rsidRDefault="00E53856" w:rsidP="007D3D88">
      <w:pPr>
        <w:jc w:val="center"/>
        <w:rPr>
          <w:b/>
          <w:lang w:val="lt-LT"/>
        </w:rPr>
      </w:pPr>
      <w:bookmarkStart w:id="0" w:name="_GoBack"/>
      <w:bookmarkEnd w:id="0"/>
      <w:r>
        <w:rPr>
          <w:b/>
          <w:lang w:val="lt-LT"/>
        </w:rPr>
        <w:t xml:space="preserve">Oftalmologinių </w:t>
      </w:r>
      <w:r w:rsidR="005A2707">
        <w:rPr>
          <w:b/>
          <w:lang w:val="lt-LT"/>
        </w:rPr>
        <w:t>R</w:t>
      </w:r>
      <w:r>
        <w:rPr>
          <w:b/>
          <w:lang w:val="lt-LT"/>
        </w:rPr>
        <w:t xml:space="preserve">utenio aplikatorių </w:t>
      </w:r>
    </w:p>
    <w:p w14:paraId="5F8B4D5A" w14:textId="77777777" w:rsidR="005A38B7" w:rsidRPr="00B13C48" w:rsidRDefault="005A2707" w:rsidP="007D3D88">
      <w:pPr>
        <w:jc w:val="center"/>
        <w:rPr>
          <w:b/>
          <w:lang w:val="lt-LT"/>
        </w:rPr>
      </w:pPr>
      <w:r>
        <w:rPr>
          <w:b/>
          <w:lang w:val="lt-LT"/>
        </w:rPr>
        <w:t>s</w:t>
      </w:r>
      <w:r w:rsidR="003F51CD" w:rsidRPr="00B13C48">
        <w:rPr>
          <w:b/>
          <w:lang w:val="lt-LT"/>
        </w:rPr>
        <w:t>pecialieji reikal</w:t>
      </w:r>
      <w:r w:rsidR="008A4987" w:rsidRPr="00B13C48">
        <w:rPr>
          <w:b/>
          <w:lang w:val="lt-LT"/>
        </w:rPr>
        <w:t xml:space="preserve">avimai </w:t>
      </w:r>
    </w:p>
    <w:p w14:paraId="5F8B4D5B" w14:textId="77777777" w:rsidR="005A38B7" w:rsidRPr="00B13C48" w:rsidRDefault="005A38B7" w:rsidP="00353E9A">
      <w:pPr>
        <w:rPr>
          <w:lang w:val="lt-LT"/>
        </w:rPr>
      </w:pPr>
    </w:p>
    <w:p w14:paraId="5F8B4D5C" w14:textId="77777777" w:rsidR="005A38B7" w:rsidRPr="00B13C48" w:rsidRDefault="005A38B7" w:rsidP="00353E9A">
      <w:pPr>
        <w:rPr>
          <w:lang w:val="lt-LT"/>
        </w:rPr>
      </w:pP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"/>
        <w:gridCol w:w="2160"/>
        <w:gridCol w:w="4517"/>
        <w:gridCol w:w="1034"/>
      </w:tblGrid>
      <w:tr w:rsidR="00BA3CDD" w:rsidRPr="00B13C48" w14:paraId="5F8B4D61" w14:textId="77777777" w:rsidTr="00472434">
        <w:tc>
          <w:tcPr>
            <w:tcW w:w="1181" w:type="dxa"/>
          </w:tcPr>
          <w:p w14:paraId="5F8B4D5D" w14:textId="77777777" w:rsidR="00BA3CDD" w:rsidRPr="00B13C48" w:rsidRDefault="00EE6745" w:rsidP="006E4DEA">
            <w:pPr>
              <w:spacing w:after="125"/>
              <w:ind w:right="125"/>
              <w:rPr>
                <w:b/>
                <w:lang w:val="lt-LT"/>
              </w:rPr>
            </w:pPr>
            <w:r>
              <w:rPr>
                <w:b/>
                <w:lang w:val="lt-LT"/>
              </w:rPr>
              <w:t>Pirkimo dalies Nr.</w:t>
            </w:r>
          </w:p>
        </w:tc>
        <w:tc>
          <w:tcPr>
            <w:tcW w:w="2160" w:type="dxa"/>
          </w:tcPr>
          <w:p w14:paraId="5F8B4D5E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>Pavadinimas</w:t>
            </w:r>
          </w:p>
        </w:tc>
        <w:tc>
          <w:tcPr>
            <w:tcW w:w="4517" w:type="dxa"/>
          </w:tcPr>
          <w:p w14:paraId="5F8B4D5F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>Techniniai reikalavimai</w:t>
            </w:r>
          </w:p>
        </w:tc>
        <w:tc>
          <w:tcPr>
            <w:tcW w:w="1034" w:type="dxa"/>
          </w:tcPr>
          <w:p w14:paraId="5F8B4D60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>Kiekis</w:t>
            </w:r>
          </w:p>
        </w:tc>
      </w:tr>
      <w:tr w:rsidR="00BA3CDD" w:rsidRPr="00B13C48" w14:paraId="5F8B4D68" w14:textId="77777777" w:rsidTr="00472434">
        <w:tc>
          <w:tcPr>
            <w:tcW w:w="1181" w:type="dxa"/>
          </w:tcPr>
          <w:p w14:paraId="5F8B4D62" w14:textId="77777777" w:rsidR="00BA3CDD" w:rsidRPr="00B13C48" w:rsidRDefault="00472434" w:rsidP="006E4DEA">
            <w:pPr>
              <w:spacing w:after="125"/>
              <w:ind w:right="125"/>
              <w:rPr>
                <w:b/>
                <w:lang w:val="lt-LT"/>
              </w:rPr>
            </w:pPr>
            <w:r>
              <w:rPr>
                <w:b/>
                <w:lang w:val="lt-LT"/>
              </w:rPr>
              <w:t>1</w:t>
            </w:r>
            <w:r w:rsidR="00BA3CDD" w:rsidRPr="00B13C48">
              <w:rPr>
                <w:b/>
                <w:lang w:val="lt-LT"/>
              </w:rPr>
              <w:t>.</w:t>
            </w:r>
          </w:p>
        </w:tc>
        <w:tc>
          <w:tcPr>
            <w:tcW w:w="2160" w:type="dxa"/>
          </w:tcPr>
          <w:p w14:paraId="5F8B4D63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>CCB tipo rutenio Ru-106 aplikatorius</w:t>
            </w:r>
          </w:p>
        </w:tc>
        <w:tc>
          <w:tcPr>
            <w:tcW w:w="4517" w:type="dxa"/>
          </w:tcPr>
          <w:p w14:paraId="5F8B4D64" w14:textId="77777777" w:rsidR="004D16C4" w:rsidRDefault="002268AF" w:rsidP="006E4DEA">
            <w:pPr>
              <w:spacing w:after="125"/>
              <w:ind w:right="125"/>
              <w:rPr>
                <w:lang w:val="lt-LT"/>
              </w:rPr>
            </w:pPr>
            <w:r>
              <w:rPr>
                <w:lang w:val="lt-LT"/>
              </w:rPr>
              <w:t>Radiusas</w:t>
            </w:r>
            <w:r w:rsidR="00BA3CDD" w:rsidRPr="00B13C48">
              <w:rPr>
                <w:lang w:val="lt-LT"/>
              </w:rPr>
              <w:t xml:space="preserve"> – </w:t>
            </w:r>
            <w:r w:rsidR="004D16C4">
              <w:rPr>
                <w:lang w:val="lt-LT"/>
              </w:rPr>
              <w:t xml:space="preserve">12 </w:t>
            </w:r>
            <w:r w:rsidR="00BA3CDD" w:rsidRPr="00B13C48">
              <w:rPr>
                <w:lang w:val="lt-LT"/>
              </w:rPr>
              <w:t xml:space="preserve">mm, </w:t>
            </w:r>
          </w:p>
          <w:p w14:paraId="5F8B4D65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 xml:space="preserve">Maksimalus aktyvumas – </w:t>
            </w:r>
            <w:r w:rsidR="004D16C4">
              <w:rPr>
                <w:lang w:val="lt-LT"/>
              </w:rPr>
              <w:t>30</w:t>
            </w:r>
            <w:r w:rsidRPr="00B13C48">
              <w:rPr>
                <w:lang w:val="lt-LT"/>
              </w:rPr>
              <w:t xml:space="preserve"> MBq</w:t>
            </w:r>
          </w:p>
          <w:p w14:paraId="5F8B4D66" w14:textId="77777777" w:rsidR="00BA3CDD" w:rsidRPr="00B13C48" w:rsidRDefault="00BA3CDD" w:rsidP="004D16C4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 xml:space="preserve">Nominalus aktyvumas – </w:t>
            </w:r>
            <w:r w:rsidR="004D16C4">
              <w:rPr>
                <w:lang w:val="lt-LT"/>
              </w:rPr>
              <w:t>19</w:t>
            </w:r>
            <w:r w:rsidRPr="00B13C48">
              <w:rPr>
                <w:lang w:val="lt-LT"/>
              </w:rPr>
              <w:t>MBq</w:t>
            </w:r>
          </w:p>
        </w:tc>
        <w:tc>
          <w:tcPr>
            <w:tcW w:w="1034" w:type="dxa"/>
          </w:tcPr>
          <w:p w14:paraId="5F8B4D67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>1 vnt.</w:t>
            </w:r>
          </w:p>
        </w:tc>
      </w:tr>
      <w:tr w:rsidR="00BA3CDD" w:rsidRPr="00B13C48" w14:paraId="5F8B4D70" w14:textId="77777777" w:rsidTr="00472434">
        <w:tc>
          <w:tcPr>
            <w:tcW w:w="1181" w:type="dxa"/>
          </w:tcPr>
          <w:p w14:paraId="5F8B4D69" w14:textId="77777777" w:rsidR="00BA3CDD" w:rsidRPr="00B13C48" w:rsidRDefault="00472434" w:rsidP="006E4DEA">
            <w:pPr>
              <w:spacing w:after="125"/>
              <w:ind w:right="125"/>
              <w:rPr>
                <w:b/>
                <w:lang w:val="lt-LT"/>
              </w:rPr>
            </w:pPr>
            <w:r>
              <w:rPr>
                <w:b/>
                <w:lang w:val="lt-LT"/>
              </w:rPr>
              <w:t>2</w:t>
            </w:r>
            <w:r w:rsidR="00BA3CDD" w:rsidRPr="00B13C48">
              <w:rPr>
                <w:b/>
                <w:lang w:val="lt-LT"/>
              </w:rPr>
              <w:t>.</w:t>
            </w:r>
          </w:p>
        </w:tc>
        <w:tc>
          <w:tcPr>
            <w:tcW w:w="2160" w:type="dxa"/>
          </w:tcPr>
          <w:p w14:paraId="5F8B4D6A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>COB tipo rutenio Ru-106 aplikatorius</w:t>
            </w:r>
          </w:p>
        </w:tc>
        <w:tc>
          <w:tcPr>
            <w:tcW w:w="4517" w:type="dxa"/>
          </w:tcPr>
          <w:p w14:paraId="5F8B4D6B" w14:textId="77777777" w:rsidR="00BA3CDD" w:rsidRPr="00B13C48" w:rsidRDefault="002268AF" w:rsidP="006E4DEA">
            <w:pPr>
              <w:spacing w:after="125"/>
              <w:ind w:right="125"/>
              <w:rPr>
                <w:lang w:val="lt-LT"/>
              </w:rPr>
            </w:pPr>
            <w:r>
              <w:rPr>
                <w:lang w:val="lt-LT"/>
              </w:rPr>
              <w:t>Radiusas</w:t>
            </w:r>
            <w:r w:rsidR="00BA3CDD" w:rsidRPr="00B13C48">
              <w:rPr>
                <w:lang w:val="lt-LT"/>
              </w:rPr>
              <w:t xml:space="preserve"> – </w:t>
            </w:r>
            <w:r w:rsidR="004D16C4">
              <w:rPr>
                <w:lang w:val="lt-LT"/>
              </w:rPr>
              <w:t>12</w:t>
            </w:r>
            <w:r w:rsidR="00BA3CDD" w:rsidRPr="00B13C48">
              <w:rPr>
                <w:lang w:val="lt-LT"/>
              </w:rPr>
              <w:t xml:space="preserve"> mm, </w:t>
            </w:r>
          </w:p>
          <w:p w14:paraId="5F8B4D6C" w14:textId="77777777" w:rsidR="00BA3CDD" w:rsidRPr="00B13C48" w:rsidRDefault="005A5009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 xml:space="preserve">Maksimalus aktyvumas – </w:t>
            </w:r>
            <w:r w:rsidR="004D16C4">
              <w:rPr>
                <w:lang w:val="lt-LT"/>
              </w:rPr>
              <w:t>24</w:t>
            </w:r>
            <w:r w:rsidR="00BA3CDD" w:rsidRPr="00B13C48">
              <w:rPr>
                <w:lang w:val="lt-LT"/>
              </w:rPr>
              <w:t xml:space="preserve"> MBq</w:t>
            </w:r>
          </w:p>
          <w:p w14:paraId="5F8B4D6D" w14:textId="77777777" w:rsidR="00BA3CDD" w:rsidRPr="00B13C48" w:rsidRDefault="005A5009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 xml:space="preserve">Nominalus aktyvumas – </w:t>
            </w:r>
            <w:r w:rsidR="004D16C4">
              <w:rPr>
                <w:lang w:val="lt-LT"/>
              </w:rPr>
              <w:t>15</w:t>
            </w:r>
            <w:r w:rsidR="00BA3CDD" w:rsidRPr="00B13C48">
              <w:rPr>
                <w:lang w:val="lt-LT"/>
              </w:rPr>
              <w:t xml:space="preserve"> MBq</w:t>
            </w:r>
          </w:p>
          <w:p w14:paraId="5F8B4D6E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>Išpjovos gylis – 6 mm</w:t>
            </w:r>
          </w:p>
        </w:tc>
        <w:tc>
          <w:tcPr>
            <w:tcW w:w="1034" w:type="dxa"/>
          </w:tcPr>
          <w:p w14:paraId="5F8B4D6F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>1 vnt.</w:t>
            </w:r>
          </w:p>
        </w:tc>
      </w:tr>
    </w:tbl>
    <w:p w14:paraId="5F8B4D71" w14:textId="77777777" w:rsidR="005A38B7" w:rsidRPr="00B13C48" w:rsidRDefault="005A38B7" w:rsidP="005A38B7">
      <w:pPr>
        <w:spacing w:after="125"/>
        <w:ind w:left="125" w:right="125"/>
        <w:rPr>
          <w:lang w:val="lt-LT"/>
        </w:rPr>
      </w:pPr>
      <w:r w:rsidRPr="00B13C48">
        <w:rPr>
          <w:lang w:val="lt-LT"/>
        </w:rPr>
        <w:t> </w:t>
      </w:r>
    </w:p>
    <w:p w14:paraId="5F8B4D72" w14:textId="77777777" w:rsidR="005A38B7" w:rsidRPr="00B13C48" w:rsidRDefault="005A38B7" w:rsidP="00B13C48">
      <w:pPr>
        <w:numPr>
          <w:ilvl w:val="0"/>
          <w:numId w:val="1"/>
        </w:numPr>
        <w:spacing w:line="360" w:lineRule="auto"/>
        <w:rPr>
          <w:lang w:val="lt-LT"/>
        </w:rPr>
      </w:pPr>
      <w:r w:rsidRPr="00B13C48">
        <w:rPr>
          <w:lang w:val="lt-LT"/>
        </w:rPr>
        <w:t>Ru-106 aplikatoriai turi būti pade</w:t>
      </w:r>
      <w:r w:rsidR="003B0AB0" w:rsidRPr="00B13C48">
        <w:rPr>
          <w:lang w:val="lt-LT"/>
        </w:rPr>
        <w:t>n</w:t>
      </w:r>
      <w:r w:rsidRPr="00B13C48">
        <w:rPr>
          <w:lang w:val="lt-LT"/>
        </w:rPr>
        <w:t xml:space="preserve">gti 1 mm sluoksniu iš </w:t>
      </w:r>
      <w:r w:rsidR="00FF3DA0" w:rsidRPr="00B13C48">
        <w:rPr>
          <w:lang w:val="lt-LT"/>
        </w:rPr>
        <w:t>99,99 proc. sidabro.</w:t>
      </w:r>
    </w:p>
    <w:p w14:paraId="5F8B4D73" w14:textId="77777777" w:rsidR="005A38B7" w:rsidRPr="00562CA9" w:rsidRDefault="005A38B7" w:rsidP="00B13C48">
      <w:pPr>
        <w:numPr>
          <w:ilvl w:val="0"/>
          <w:numId w:val="1"/>
        </w:numPr>
        <w:spacing w:line="360" w:lineRule="auto"/>
        <w:rPr>
          <w:lang w:val="lt-LT"/>
        </w:rPr>
      </w:pPr>
      <w:r w:rsidRPr="00562CA9">
        <w:rPr>
          <w:lang w:val="lt-LT"/>
        </w:rPr>
        <w:t>Ru-106 aplikatoriai turi turėti specialias kilpeles</w:t>
      </w:r>
      <w:r w:rsidR="00FF3DA0" w:rsidRPr="00562CA9">
        <w:rPr>
          <w:lang w:val="lt-LT"/>
        </w:rPr>
        <w:t xml:space="preserve"> fiksacijai prie akies obuolio.</w:t>
      </w:r>
    </w:p>
    <w:p w14:paraId="5F8B4D74" w14:textId="77777777" w:rsidR="005A38B7" w:rsidRPr="00562CA9" w:rsidRDefault="007D3D88" w:rsidP="00B13C48">
      <w:pPr>
        <w:numPr>
          <w:ilvl w:val="0"/>
          <w:numId w:val="1"/>
        </w:numPr>
        <w:spacing w:line="360" w:lineRule="auto"/>
        <w:rPr>
          <w:lang w:val="lt-LT"/>
        </w:rPr>
      </w:pPr>
      <w:r w:rsidRPr="00562CA9">
        <w:rPr>
          <w:lang w:val="lt-LT"/>
        </w:rPr>
        <w:t>Galimos r</w:t>
      </w:r>
      <w:r w:rsidR="005A38B7" w:rsidRPr="00562CA9">
        <w:rPr>
          <w:lang w:val="lt-LT"/>
        </w:rPr>
        <w:t xml:space="preserve">adiocheminės priemaišos:  Ru-103 </w:t>
      </w:r>
      <w:r w:rsidRPr="00562CA9">
        <w:rPr>
          <w:lang w:val="lt-LT"/>
        </w:rPr>
        <w:t>ne daugiau kaip</w:t>
      </w:r>
      <w:r w:rsidR="005A38B7" w:rsidRPr="00562CA9">
        <w:rPr>
          <w:lang w:val="lt-LT"/>
        </w:rPr>
        <w:t xml:space="preserve"> 6 proc., kitos (C</w:t>
      </w:r>
      <w:r w:rsidR="003B0AB0" w:rsidRPr="00562CA9">
        <w:rPr>
          <w:lang w:val="lt-LT"/>
        </w:rPr>
        <w:t>s</w:t>
      </w:r>
      <w:r w:rsidR="005A38B7" w:rsidRPr="00562CA9">
        <w:rPr>
          <w:lang w:val="lt-LT"/>
        </w:rPr>
        <w:t xml:space="preserve">-134, Cs-137) </w:t>
      </w:r>
      <w:r w:rsidRPr="00562CA9">
        <w:rPr>
          <w:lang w:val="lt-LT"/>
        </w:rPr>
        <w:t xml:space="preserve">ne daugiau kaip </w:t>
      </w:r>
      <w:r w:rsidR="005A38B7" w:rsidRPr="00562CA9">
        <w:rPr>
          <w:lang w:val="lt-LT"/>
        </w:rPr>
        <w:t>0,2 proc.</w:t>
      </w:r>
    </w:p>
    <w:p w14:paraId="5F8B4D75" w14:textId="77777777" w:rsidR="00FF3DA0" w:rsidRPr="007D1CC0" w:rsidRDefault="00FF3DA0" w:rsidP="00B13C48">
      <w:pPr>
        <w:numPr>
          <w:ilvl w:val="0"/>
          <w:numId w:val="1"/>
        </w:numPr>
        <w:spacing w:line="360" w:lineRule="auto"/>
        <w:rPr>
          <w:color w:val="000000" w:themeColor="text1"/>
          <w:lang w:val="lt-LT"/>
        </w:rPr>
      </w:pPr>
      <w:r w:rsidRPr="00562CA9">
        <w:rPr>
          <w:noProof/>
          <w:lang w:val="lt-LT" w:eastAsia="lt-LT"/>
        </w:rPr>
        <w:t xml:space="preserve">Kartu su pasiūlymu konkursui privaloma </w:t>
      </w:r>
      <w:r w:rsidRPr="007D1CC0">
        <w:rPr>
          <w:noProof/>
          <w:color w:val="000000" w:themeColor="text1"/>
          <w:lang w:val="lt-LT" w:eastAsia="lt-LT"/>
        </w:rPr>
        <w:t>pateikti žymėjimą CE ženklu patvirtinančio dokumento kopiją.</w:t>
      </w:r>
    </w:p>
    <w:p w14:paraId="7176D752" w14:textId="6868BF3E" w:rsidR="007D1CC0" w:rsidRPr="007D1CC0" w:rsidRDefault="007D1CC0" w:rsidP="00B13C48">
      <w:pPr>
        <w:numPr>
          <w:ilvl w:val="0"/>
          <w:numId w:val="1"/>
        </w:numPr>
        <w:spacing w:line="360" w:lineRule="auto"/>
        <w:rPr>
          <w:color w:val="000000" w:themeColor="text1"/>
          <w:lang w:val="lt-LT"/>
        </w:rPr>
      </w:pPr>
      <w:r w:rsidRPr="007D1CC0">
        <w:rPr>
          <w:color w:val="000000" w:themeColor="text1"/>
        </w:rPr>
        <w:t>Tiekėjas įsipareigoja, jo</w:t>
      </w:r>
      <w:r>
        <w:rPr>
          <w:color w:val="000000" w:themeColor="text1"/>
        </w:rPr>
        <w:t xml:space="preserve">g panaudojus arba neketinant </w:t>
      </w:r>
      <w:r w:rsidRPr="007D1CC0">
        <w:rPr>
          <w:color w:val="000000" w:themeColor="text1"/>
        </w:rPr>
        <w:t>naudoti numatoma panaudotus uždaruosius radioaktyviuosius šaltinius grąžinti uždarojo radioaktyviojo šaltinio tiekėjui.</w:t>
      </w:r>
    </w:p>
    <w:p w14:paraId="5F8B4D76" w14:textId="77777777" w:rsidR="00562CA9" w:rsidRPr="007D1CC0" w:rsidRDefault="00562CA9" w:rsidP="00562CA9">
      <w:pPr>
        <w:spacing w:line="360" w:lineRule="auto"/>
        <w:ind w:left="360"/>
        <w:rPr>
          <w:color w:val="000000" w:themeColor="text1"/>
          <w:lang w:val="lt-LT"/>
        </w:rPr>
      </w:pPr>
    </w:p>
    <w:p w14:paraId="5F8B4D77" w14:textId="77777777" w:rsidR="007D3D88" w:rsidRPr="00641374" w:rsidRDefault="007D3D88" w:rsidP="00641374">
      <w:pPr>
        <w:rPr>
          <w:snapToGrid w:val="0"/>
          <w:sz w:val="22"/>
          <w:szCs w:val="22"/>
          <w:lang w:val="lt-LT"/>
        </w:rPr>
      </w:pPr>
    </w:p>
    <w:sectPr w:rsidR="007D3D88" w:rsidRPr="00641374" w:rsidSect="00E53856">
      <w:pgSz w:w="12247" w:h="16840" w:code="9"/>
      <w:pgMar w:top="360" w:right="367" w:bottom="36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F65"/>
    <w:multiLevelType w:val="multilevel"/>
    <w:tmpl w:val="1AC20E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AEA71C4"/>
    <w:multiLevelType w:val="hybridMultilevel"/>
    <w:tmpl w:val="ED2A22B0"/>
    <w:lvl w:ilvl="0" w:tplc="E56C0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B16283"/>
    <w:multiLevelType w:val="hybridMultilevel"/>
    <w:tmpl w:val="1988D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58611C"/>
    <w:multiLevelType w:val="hybridMultilevel"/>
    <w:tmpl w:val="562C361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02EDD"/>
    <w:multiLevelType w:val="hybridMultilevel"/>
    <w:tmpl w:val="ED2A22B0"/>
    <w:lvl w:ilvl="0" w:tplc="E56C0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hyphenationZone w:val="396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691"/>
    <w:rsid w:val="000207DA"/>
    <w:rsid w:val="000258AC"/>
    <w:rsid w:val="000C0ADE"/>
    <w:rsid w:val="000D0AA7"/>
    <w:rsid w:val="00142AC0"/>
    <w:rsid w:val="00193007"/>
    <w:rsid w:val="001C275C"/>
    <w:rsid w:val="002268AF"/>
    <w:rsid w:val="002D0691"/>
    <w:rsid w:val="00336044"/>
    <w:rsid w:val="00353E9A"/>
    <w:rsid w:val="00356177"/>
    <w:rsid w:val="00385669"/>
    <w:rsid w:val="003B0AB0"/>
    <w:rsid w:val="003F51CD"/>
    <w:rsid w:val="00472434"/>
    <w:rsid w:val="00497BBE"/>
    <w:rsid w:val="004B3CA9"/>
    <w:rsid w:val="004D16C4"/>
    <w:rsid w:val="005423F4"/>
    <w:rsid w:val="00562CA9"/>
    <w:rsid w:val="0057139A"/>
    <w:rsid w:val="005A2707"/>
    <w:rsid w:val="005A38B7"/>
    <w:rsid w:val="005A5009"/>
    <w:rsid w:val="00641374"/>
    <w:rsid w:val="006515E6"/>
    <w:rsid w:val="006536B0"/>
    <w:rsid w:val="006E4DEA"/>
    <w:rsid w:val="00754CAF"/>
    <w:rsid w:val="007D1CC0"/>
    <w:rsid w:val="007D3D88"/>
    <w:rsid w:val="008A4987"/>
    <w:rsid w:val="008D5689"/>
    <w:rsid w:val="00916569"/>
    <w:rsid w:val="00924666"/>
    <w:rsid w:val="009630AF"/>
    <w:rsid w:val="009703B2"/>
    <w:rsid w:val="00971124"/>
    <w:rsid w:val="009C4A87"/>
    <w:rsid w:val="00AD1C7E"/>
    <w:rsid w:val="00B13C48"/>
    <w:rsid w:val="00B3525E"/>
    <w:rsid w:val="00B5026A"/>
    <w:rsid w:val="00BA3CDD"/>
    <w:rsid w:val="00BA5CB1"/>
    <w:rsid w:val="00BB7361"/>
    <w:rsid w:val="00BF07A2"/>
    <w:rsid w:val="00C72C72"/>
    <w:rsid w:val="00CC3E60"/>
    <w:rsid w:val="00D1603A"/>
    <w:rsid w:val="00DC4D2C"/>
    <w:rsid w:val="00E371E7"/>
    <w:rsid w:val="00E53856"/>
    <w:rsid w:val="00E802C5"/>
    <w:rsid w:val="00EE6745"/>
    <w:rsid w:val="00EF4F56"/>
    <w:rsid w:val="00F27BFD"/>
    <w:rsid w:val="00F6422D"/>
    <w:rsid w:val="00F71FE2"/>
    <w:rsid w:val="00F80816"/>
    <w:rsid w:val="00FF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B4D59"/>
  <w15:docId w15:val="{C0AAC4A7-3EA9-4011-8435-2492E058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1C7E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E4DEA"/>
    <w:pPr>
      <w:keepNext/>
      <w:jc w:val="center"/>
      <w:outlineLvl w:val="0"/>
    </w:pPr>
    <w:rPr>
      <w:b/>
      <w:noProof/>
      <w:sz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56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rsid w:val="005A38B7"/>
    <w:pPr>
      <w:ind w:firstLine="312"/>
      <w:jc w:val="both"/>
    </w:pPr>
    <w:rPr>
      <w:rFonts w:ascii="TimesLT" w:hAnsi="TimesLT"/>
      <w:snapToGrid w:val="0"/>
    </w:rPr>
  </w:style>
  <w:style w:type="character" w:customStyle="1" w:styleId="Heading1Char">
    <w:name w:val="Heading 1 Char"/>
    <w:basedOn w:val="DefaultParagraphFont"/>
    <w:link w:val="Heading1"/>
    <w:rsid w:val="006E4DEA"/>
    <w:rPr>
      <w:b/>
      <w:noProof/>
      <w:sz w:val="22"/>
      <w:szCs w:val="24"/>
      <w:lang w:eastAsia="en-US"/>
    </w:rPr>
  </w:style>
  <w:style w:type="paragraph" w:styleId="Footer">
    <w:name w:val="footer"/>
    <w:basedOn w:val="Normal"/>
    <w:link w:val="FooterChar"/>
    <w:semiHidden/>
    <w:rsid w:val="006E4DEA"/>
    <w:pPr>
      <w:tabs>
        <w:tab w:val="center" w:pos="4320"/>
        <w:tab w:val="right" w:pos="8640"/>
      </w:tabs>
    </w:pPr>
    <w:rPr>
      <w:noProof/>
      <w:lang w:val="lt-LT"/>
    </w:rPr>
  </w:style>
  <w:style w:type="character" w:customStyle="1" w:styleId="FooterChar">
    <w:name w:val="Footer Char"/>
    <w:basedOn w:val="DefaultParagraphFont"/>
    <w:link w:val="Footer"/>
    <w:semiHidden/>
    <w:rsid w:val="006E4DEA"/>
    <w:rPr>
      <w:noProof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rsid w:val="006E4DEA"/>
    <w:pPr>
      <w:ind w:right="-172"/>
    </w:pPr>
    <w:rPr>
      <w:noProof/>
      <w:sz w:val="22"/>
      <w:lang w:val="lt-LT"/>
    </w:rPr>
  </w:style>
  <w:style w:type="character" w:customStyle="1" w:styleId="BodyText3Char">
    <w:name w:val="Body Text 3 Char"/>
    <w:basedOn w:val="DefaultParagraphFont"/>
    <w:link w:val="BodyText3"/>
    <w:semiHidden/>
    <w:rsid w:val="006E4DEA"/>
    <w:rPr>
      <w:noProof/>
      <w:sz w:val="22"/>
      <w:szCs w:val="24"/>
      <w:lang w:eastAsia="en-US"/>
    </w:rPr>
  </w:style>
  <w:style w:type="paragraph" w:styleId="List">
    <w:name w:val="List"/>
    <w:basedOn w:val="Normal"/>
    <w:semiHidden/>
    <w:rsid w:val="006536B0"/>
    <w:pPr>
      <w:suppressAutoHyphens/>
      <w:spacing w:after="120"/>
    </w:pPr>
    <w:rPr>
      <w:rFonts w:cs="Tahoma"/>
      <w:lang w:val="en-US"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6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6B0"/>
    <w:rPr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562CA9"/>
    <w:pPr>
      <w:spacing w:before="100" w:beforeAutospacing="1" w:after="100" w:afterAutospacing="1"/>
    </w:pPr>
    <w:rPr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ADC350-50B6-459D-BA34-67EAF58D4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53A936-4516-4D63-821D-474098A0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F00DC7-A4D9-4080-AA2C-0F1115BCD6C6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608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Ru-106 Oftalminiai aplikatoriai,</vt:lpstr>
    </vt:vector>
  </TitlesOfParts>
  <Company>KMUK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Ru-106 Oftalminiai aplikatoriai,</dc:title>
  <dc:creator>Vald.tarn.</dc:creator>
  <cp:lastModifiedBy>Regina Gasiūnienė</cp:lastModifiedBy>
  <cp:revision>2</cp:revision>
  <cp:lastPrinted>2019-06-18T12:20:00Z</cp:lastPrinted>
  <dcterms:created xsi:type="dcterms:W3CDTF">2025-09-11T07:11:00Z</dcterms:created>
  <dcterms:modified xsi:type="dcterms:W3CDTF">2025-09-11T07:11:00Z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